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1A" w:rsidRPr="00D9171A" w:rsidRDefault="007F48AB" w:rsidP="00D9171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Сводный годовой доклад о ходе реализации муниципальных программ </w:t>
      </w:r>
      <w:r w:rsidR="00D9171A" w:rsidRPr="00D9171A">
        <w:rPr>
          <w:b/>
          <w:sz w:val="20"/>
          <w:szCs w:val="20"/>
        </w:rPr>
        <w:t>в 2018 году</w:t>
      </w:r>
    </w:p>
    <w:p w:rsidR="00D9171A" w:rsidRPr="00D9171A" w:rsidRDefault="00D9171A" w:rsidP="00D9171A">
      <w:pPr>
        <w:jc w:val="right"/>
        <w:rPr>
          <w:sz w:val="20"/>
          <w:szCs w:val="20"/>
        </w:rPr>
      </w:pPr>
      <w:r w:rsidRPr="00D9171A">
        <w:rPr>
          <w:sz w:val="20"/>
          <w:szCs w:val="20"/>
        </w:rPr>
        <w:t>Таблица 1</w:t>
      </w:r>
    </w:p>
    <w:p w:rsidR="00D9171A" w:rsidRDefault="00D9171A" w:rsidP="00D9171A">
      <w:pPr>
        <w:jc w:val="right"/>
      </w:pPr>
      <w:bookmarkStart w:id="0" w:name="_GoBack"/>
      <w:bookmarkEnd w:id="0"/>
    </w:p>
    <w:tbl>
      <w:tblPr>
        <w:tblW w:w="14757" w:type="dxa"/>
        <w:tblInd w:w="93" w:type="dxa"/>
        <w:tblLook w:val="04A0" w:firstRow="1" w:lastRow="0" w:firstColumn="1" w:lastColumn="0" w:noHBand="0" w:noVBand="1"/>
      </w:tblPr>
      <w:tblGrid>
        <w:gridCol w:w="486"/>
        <w:gridCol w:w="3638"/>
        <w:gridCol w:w="1641"/>
        <w:gridCol w:w="1913"/>
        <w:gridCol w:w="1315"/>
        <w:gridCol w:w="1319"/>
        <w:gridCol w:w="943"/>
        <w:gridCol w:w="915"/>
        <w:gridCol w:w="2667"/>
      </w:tblGrid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Сведения о достижении планируемых результатов реализации муниципальной программы </w:t>
            </w:r>
          </w:p>
        </w:tc>
      </w:tr>
      <w:tr w:rsidR="00D9171A" w:rsidRPr="00D9171A" w:rsidTr="00D9171A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9171A">
        <w:trPr>
          <w:trHeight w:val="1110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Тип показателя (прогрессирующий, регрессирующий)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Плановое значение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фактического значения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планового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Обоснование причин отклонения (при отклонении на +/- 5%)</w:t>
            </w:r>
          </w:p>
        </w:tc>
      </w:tr>
      <w:tr w:rsidR="00D9171A" w:rsidRPr="00D9171A" w:rsidTr="00D9171A">
        <w:trPr>
          <w:trHeight w:val="300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-/+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9171A">
        <w:trPr>
          <w:trHeight w:val="3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«Доступное жильё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«Молодым семьям - доступное жилье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Доля освоенных средств, выделенных на реализацию Подпрограммы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«Молодёжная политика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6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«Комплексные меры профилактики наркомании злоупотребления наркотическими средствами и психотропными веществами в муниципальном образовании «Нукутский  район»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молодежи, принявшей участие в экспертно-диагностических исследованиях на выявление наркомании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распространенных   видеороликов,  печатных материалов по профилактике наркомании и токсикомании, предоставленных ОГКУ «Центр профилактики наркомании»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80604B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молодежи охваченной  профила</w:t>
            </w:r>
            <w:r w:rsidR="0080604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тическими мероприятиями по снижению уровня распространения наркомании, алкоголизма,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связанных с ними социально-негативных явлений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111,1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Количество, охваченных индивидуальной  работой по профилактике наркомании безнадзорных детей, употребляющих 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психоактивные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вещества, несовершеннолетних, уклоняющихся от учебы, осужденных несовершеннолетних без изоляции от общества,  освободившихся из мест лишения свободы, а также подростков, проживающих в условиях семейного неблагополучия, подростками, находящимися в социально-опасном положении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 семинаров, тренингов для 45 специалистов, занимающихся профилактикой социально-негативных явлений ежегодно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 лиц, проконсультированных наркозависимых и их окружение о работе реабилитационных центров Иркутской области, о круглосуточной службе телефона доверия по проблемам наркозависимости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 уничтоженной конопли до 85% от выявленной площади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20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 социологических  исследований среди населения Нукутского района с  целью получения информации об уровне и структуре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наркопотребления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масштабах распространения незаконного потребления наркотиков и влияющих на них факторов, анализа   эффективности   организации    антинаркотической работы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«Военно-патриотическое воспитание молодежи в муниципальном образовании «Нукутский 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лиц, принявших участие в мероприятиях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«Профилактика правонарушений в муниципальном образовании «Нукутский  район»</w:t>
            </w:r>
          </w:p>
        </w:tc>
      </w:tr>
      <w:tr w:rsidR="00D9171A" w:rsidRPr="00D9171A" w:rsidTr="00D9171A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преступлений, совершенных в состоянии алкогольного опьянения, от общего числа расследованных преступлений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4 553,3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Значение целевого показателя установлено некорректно, кроме того, в результате роста продажи нелегальной спиртосодержащей продукции отмечается рост числа преступлений, совершённых в состоянии алкогольного опьянения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уничтоженной конопли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добровольных дружин в сельских поселениях Нукутского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активность населения в создании добровольных дружин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граждан, информированных о способах и средствах правомерной защиты от преступных  и иных посягательств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 трудоустроенных осужденных граждан, состоящих на учете в уголовно-исполнительной инспекции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«Охрана окружающей среды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Доля ликвидированных несанкционированных свалок от общего количества несанкционированных свалок на территории МО «</w:t>
            </w:r>
            <w:proofErr w:type="spellStart"/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-100,0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Несвоевременное исполнение условий муниципального контракта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дорожного хозяйства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«Дорожное хозяйство муниципального образования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Уровень удовлетворительного состояния автомобильной дороги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коммунальной инфраструктуры объектов социальной сферы муниципального образования «Нукутский район»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 учреждениях социальной сферы муниципального образования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ТЭ МУ на 1 кв. метр общей площади, расчеты за которую осуществляются с использованием приборов учета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0,183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теплосчётчиков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ТЭ МУ на 1 кв. метр общей площади, расчеты за которую осуществляются с применением расчетных способов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теплосчётчиков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удельного расхода ТЭ МУ общей площади, расчеты за которую осуществляются с использованием приборов учета на 1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-0,001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теплосчётчиков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удельного расхода ТЭ МУ  общей площади, расчеты за которую осуществляются с применением расчетных способов на 1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-0,47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теплосчётчиков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отношения удельного расхода ТЭ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применением расчетных способов, к удельному расходу ТЭ МУ, расчеты за которую осуществляются с использованием приборов учета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-2,57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Установка теплосчётчиков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воды на снабжение МУ, расчеты за которую осуществляются с использованием приборов учета на 1 чел.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 м. / 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расход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 м. / 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удельного расхода воды на обеспечение МУ, расчеты за которую осуществляются с использованием приборов учета на 1 чел.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 м. / 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-0,27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-0,24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численности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удельного расхода воды на обеспечение МУ, расчеты за которую осуществляются с применением расчетных способов на 1 чел.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куб. м. / 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Изменение отношения удельного расхода воды на обеспечение МУ, расчеты за которую осуществляются с применением расчетных способов, к удельному расходу воды на обеспечение МУ, расчеты за которую осуществляются с использованием приборов учета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ЭЭ на обеспечение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использованием приборов учета на 1 кв. 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131,30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80,23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-51,07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расход ЭЭ на обеспечение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применением расчетных способов на 1 кв. 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удельного расхода ЭЭ на обеспечение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использованием приборов учета на 1 кв. 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-5,40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удельного расхода ЭЭ на обеспечение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применением расчетных способов на 1 кв. м.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Втч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кв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м.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отношения удельного расхода ЭЭ на обеспечение МУ, расчеты за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которую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осуществляются с применением расчетных способов, к удельному расходу ЭЭ на обеспечение МУ, расчеты за которую осуществляются с использованием приборов учета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объемов ЭЭ, потребляемой МУ, расчеты за которую осуществляются с использованием приборов учета, в общем объеме ЭЭ, потребляемой МУ на территории МО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объемов ТЭ, потребляемой МУ, расчеты за которую осуществляются с использованием приборов учета, в общем объеме ТЭ, потребляемой МУ на территории МО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объемов воды, потребляемой МУ, расчеты за которую осуществляются с использованием приборов учета, в общем объеме воды, потребляемой МУ на территории МО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МО на обеспечение энергетическими ресурсами МУ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(для фактических условий)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(для сопоставимых условий)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Динамика расходов бюджета МО на обеспечение энергетическими ресурсами МУ (для фактических и сопоставимых условий)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(для фактических условий)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-84,6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(для сопоставимых условий)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Перевод муниципальных учреждений на угольное теплоснабжение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Число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договоров, заключенных муниципальными заказчиками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государственных, муниципальных заказчиков в общем объеме муниципальных заказчиков, которыми заключены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энергосервисные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товаров, работ, услуг, закупаемых для  муниципальных нужд в соответствии с требованиями энергетической эффективности, в общем объеме закупаемых товаров, работ, услуг для муниципальных нужд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Оформление технической документации на бесхозяйные объекты электросетевого хозяйства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бесхозяйных объектов электросетевого хозяйства, на которые зарегистрировано право муниципальной собственности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Сроки регистрации права собственности устанавливается судом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 социальной сферы муниципального образования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аварий на объектах теплоснабжения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введённых в эксплуатацию объектов коммунальной инфраструктуры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«Оказание финансовой поддержки муниципальному образованию «Нукутский район» в сфере культуры и архивного дела»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документов постоянного хранения и по личному составу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8 300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 показателя обусловлен постоянной работой Архивного сектора администрации МО «Нукутский район» в данном направлении деятельности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единиц хранения, введенных в ПК «Архивный фонд»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6 800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3 360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-3 440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Недостижение показателя связано со значительным объемом архивных документов, подлежащих внесению в ПК «Архивный фонд» за предыдущие годы 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Библиотечный фонд (за счет средств федерального бюджета)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7 809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8 299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 показателя обусловлен приобретением большего количества экземпляров для библиотечного фонда по более низкой стоимости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Библиотечный фонд (за счет средств областного бюджета)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5 253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6 321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 показателя обусловлен приобретением большего количества экземпляров для библиотечного фонда по более низкой стоимости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Библиотечный фонд (за счет средств районного бюджета)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 показатель по данному мероприятию был внесен только за 2017 год, в 2018 году не уточнялся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«Реализация единой государственной политики в сфере культуры в муниципальном образовании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проведенных мероприятий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Число участников культурно-досуговых мероприятий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Число пользователей библиотечного фонда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2 351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2 514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106,9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 показателя обусловлен постоянной работой коллектива МБУК МЦБ в данном направлении деятельности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«Обеспечение реализации муниципальной программы и прочие мероприятия в области культуры муниципального образования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Доведение средней заработной платы работников учреждений культуры до размера средней заработной платы по Иркутской области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обучающих семинаров, мастер-классов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Охват детей в возрасте от 3 до 7 лет услугами муниципальных дошкольных образовательных учреждений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28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численности обучающихся учреждений общего образования, обучающихся в соответствии с новым федеральным государственным образовательным стандартом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-12,6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 01.09.2018 года по ФГОС обучаются учащиеся 1-9 классов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и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СОШ, во всех остальных образовательных организациях ФГОС с 1 по 8 классы. Таким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образом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100% обучение по ФГОС произойдет с 1 сентября 2021 года (2021-2022 учебный год) 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Сохранение контингента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услугами дополнительного образования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выпускников общеобразовательных учреждений, не сдавших единый государственный экзамен по обязательным предметам, в общей численности выпускников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48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Соотношение средней заработной платы педагогических работников образовательных учреждений и сферы культуры к средней заработной плате по экономике </w:t>
            </w: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48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45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Обновление сайтов общеобразовательных учреждений с целью обеспечения информированности населения о реализации мероприятий по развитию сферы образования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своевременного принятия нормативных правовых актов и подготовка методических рекомендаций, необходимых для реализации мероприятий муниципальной программы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Сохранение количества детей, охваченных летним отдыхом в ДЛ «Березка»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 муниципального образования "Нукутский район»</w:t>
            </w:r>
          </w:p>
        </w:tc>
      </w:tr>
      <w:tr w:rsidR="00D9171A" w:rsidRPr="00D9171A" w:rsidTr="00D9171A">
        <w:trPr>
          <w:trHeight w:val="382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освоенных средств, выделенных на реализацию мероприятий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Снижение показателя произошло по мероприятию районный трудовой конкурс «Лучший по профессии среди операторов машинного доения коров», конкурс не состоялся, в связи с отменой областного конкурса. Планируемые средства данного мероприятия  в размере 30,0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., были перераспределены на мероприятие «Проведение районного трудового конкурса среди работников АПК по итогам года»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Снижение количества безнадзорных собак и кошек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1 «Развитие физической культуры и формирование здорового образа жизни в муниципальном образовании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Доля жителей, систематически занимающихся физической культурой и спортом (по отношению к общему числу жителей района)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Подпрограмма 2 «Развитие спортивной инфраструктуры и материально-технической базы в Нукутском районе»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Количество спортивных учреждений, повысивших материально-техническую обеспеченность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населения муниципального образования «Нукутский район»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«Обеспечение условий деятельности в сфере социального развития, опеки и попечительства в муниципальном образовании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детей-сирот и детей, оставшихся без попечения родителей, в общей численности детей в возрасте от 0 до 18 лет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несовершеннолетних, совершивших правонарушения повторно, в общей численности несовершеннолетних, совершивших правонарушения и состоящих на учете в комиссии по делам несовершеннолетних и защите их прав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166,7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не достигнут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но количество повторных случаев совершения правонарушений уменьшилось в 2 раза по сравнению с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 8 до 4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безнадзорных детей, состоящих на учете в комиссии по делам несовершеннолетних и защите их прав МО «Нукутский район» в общей численности детей в возрасте от 0 до 18 лет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-0,02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20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Удельный вес несовершеннолетних, выявленных в общественных местах в ночное время, в общей численности детей в возрасте от 0 до 18 лет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128,6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Работа в данном направлении проводилась регулярно, наблюдается снижение количества несовершеннолетних, выявленных в общественных местах в ночное время с 35 в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аппг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 29 человек в 2018 году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освоенных средств, выделенных на реализацию  переданных государственных полномочий Иркутской области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граждан получивших меры социальной поддержки, в общей численности граждан МО «Нукутский район», имеющих на это право и обратившихся за получением мер социальной поддержки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Из 101 поданного заявления 75 семей получили меры социальной поддержки, 26 семей не прошли по доходу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предоставления мер социальной поддержки отдельным категориям граждан в денежной форме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Лимиты не были израсходованы в полном объёме, из-за отказов 26 семьям в связи с превышением дохода 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2 «Социальная поддержка населения муниципальном </w:t>
            </w:r>
            <w:proofErr w:type="gramStart"/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образовании</w:t>
            </w:r>
            <w:proofErr w:type="gramEnd"/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«Нукутский район»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освоенных бюджетных средств, выделенных из бюджета МО «Нукутский район» на пенсионное обеспечение муниципальных служащих после выхода на пенсию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вес детей из многодетных и малоимущих семей охваченных отдыхом и оздоровлением от общей численности детей, подлежащих оздоровлению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93,8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 сентябре 2018 года питание в МБОУ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СОШ не было организовано из-за текущего ремонта школы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лиц, получивших адресную материальную помощь  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3. «Развитие системы отдыха и оздоровления детей в муниципальном образовании «Нукутский район»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детей и подростков, охваченных отдыхом и оздоровлением в общем числе детей от 7 до 15 лет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«Труд и занятость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«Улучшение условий и охраны труда в муниципальном образовании «Нукутский район»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рабочих мест, на которых проведена специальная оценка условий труда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229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организаций-участников районного конкурса на лучшую организацию работы по охране труда от общего количества организаций, расположенных на территории МО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Рост показателя обусловлен увеличением количества участников конкурсов. В апреле 2018 года проведены 2 конкурса: на лучшую организацию работы по охране труда (9 организаций) и на лучшего специалиста по охране труда (6 организаций)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руководителей и специалистов, прошедших обучение и проверку знаний требований охраны труда в специализированных учебных центрах, к среднесписочной численности работающих на территории МО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57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производственного травматизма в расчёте на 1000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работающих</w:t>
            </w:r>
            <w:proofErr w:type="gram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случай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Рост показателя обусловлен увеличением количества зарегистрированных несчастных случаев. В 2018 году зарегистрировано 2 несчастных случая со смертельным исходом в СССПК "СПЕКТР" и ИП Главы КФХ ИП Андреев И.В., в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 1 групповой. Причины травмы – нарушение правил охраны труда в сельском хозяйстве, а также правил дорожного движения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«Содействие занятости несовершеннолетних граждан в муниципальном образовании «Нукутский район»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Трудоустройство в свободное от учёбы время несовершеннолетних граждан в возрасте от 14 до 18 лет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Снижение показателя произошло в результате увеличения МРОТ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«Осуществление отдельных областных государственных полномочий в сфере труда в муниципальном образовании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освоенных бюджетных средств, выделенных на реализацию отдельных областных государственных полномочий в сфере труда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муниципальными финансами муниципального образования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Исполнение по резервному фонду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муниципального долга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«Повышение эффективности бюджетных расходов в муниципальном образовании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просроченной кредиторской задолженности по состоянию на конец отчетного периода в общем объеме расходов бюджета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2,5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расходов бюджета района, формируемых в рамках муниципальных программ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Дефицит бюджета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более 7%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 более 7%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Динамика поступления налоговых доходов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Приобретение АРМ, программных продуктов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публикаций в сети Интернет информации о системе управления муниципальными финансами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6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(сельских поселений)»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районного фонда финансовой поддержки поселений из бюджета МО «Нукутский район» в объеме собственных доходов бюджета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и инновационная экономика в муниципальном образовании «Нукутский район» на 2015 - 2020 годы»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«Обеспечение деятельности мэра и администрации муниципального образования «Нукутский район»</w:t>
            </w:r>
          </w:p>
        </w:tc>
      </w:tr>
      <w:tr w:rsidR="00D9171A" w:rsidRPr="00D9171A" w:rsidTr="00D9171A">
        <w:trPr>
          <w:trHeight w:val="178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Отсутствие замечаний со стороны Губернатора и Правительства Иркутской области  и иных исполнительных органов государственной власти Иркутской области по вопросам, относящимся к деятельности мэра и администрации муниципального образования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 - 1,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исполненных поручений  от общего количества поручений мэра муниципального образования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исполненных заявок к общему количеству заявок по обеспечению и обслуживанию деятельности Администрации муниципального образования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просроченной кредиторской задолженности по оплате труда (включая начисления на оплату труда)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Отсутствие выявленных и зафиксированных контролирующими органами нарушений в сфере финансового обеспечения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 - 1,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Объем неэффективных расходов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сотрудников, постоянно обеспеченных телефонной связью, от числа подлежащих обеспечению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сотрудников, постоянно обеспеченных доступом к сети «Интернет», от числа подлежащих обеспечению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компьютеров, оснащенных лицензионным программным обеспечением, от общего числа компьютеров, подлежащих обеспечению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-88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Недостаточность бюджетных сре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дств дл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я приобретения лицензионного программного обеспечения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сотрудников, обеспеченных канцелярскими принадлежностями, по отношению к общему числу сотрудников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оргтехники, оснащенной картриджами, по отношению к общему числу оргтехники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неисполненных муниципальных функций, оказываемых в соответствии с утвержденным административным регламентом от общего числа функций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Своевременное устранение сбоев в функционировании информационно-телекоммуникационной инфраструктуры 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да - 1,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нет - 0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автомобилей, содержащихся в соответствии с техническими требованиями, к общему числу автомобилей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«Государственная политика в сфере экономического развития муниципального образования «Нукутский район»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освоенных средств, выделенных на реализацию основного мероприятия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Денежные средства не израсходованы в полном объёме в связи с достаточным финансированием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муниципальной власти Нукутского района»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населения Нукутского района качественной и достоверной информацией о деятельности органов местного самоуправления муниципального образования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Высокое сохранение охвата СМИ целевой аудитории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-14,3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Целевая аудитория по итогам 2018 года сохранена на 100%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«Поддержка и развитие малого и среднего предпринимательства в муниципальном образовании «Нукутский район»</w:t>
            </w:r>
          </w:p>
        </w:tc>
      </w:tr>
      <w:tr w:rsidR="00D9171A" w:rsidRPr="00D9171A" w:rsidTr="00D9171A">
        <w:trPr>
          <w:trHeight w:val="280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консультаций СМСП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достигнут. В 2018 году количество мероприятий увеличилось в сравнении с установленным плановым значением в 3 раза, в связи с увеличением количества обращений СМСП вследствие внедрения АИС «Меркурий» и ветеринарных электронных сопроводительных документов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(семинары, круглые столы, встречи и т.п.) для СМСП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Мероприятия проводились по заявкам хозяйствующих субъектов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Доля налоговых поступлений по специальным режимам налогообложения от СМСП в налоговых доходах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242,0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Объём отгруженных товаров собственного производства, выполненных работ и  услуг собственными силами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419,1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53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Средняя численность работников на малых предприятиях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1 615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1 438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-177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Снижение численности работников на малых предприятиях в 2018 году обусловлено доведением МРОТ до прожиточного минимума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Размер среднемесячной заработной платы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119,8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СМСП на 10 тыс. населения МО «Нукутский район»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Количество мероприятий (круглые столы, встречи, лекции, экскурсии и т.п.) для молодежи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Целевой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достигнут в связи с низкой активностью молодёжи 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«Развитие внутреннего и выездного туризма в муниципальном образовании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Общее количество туристов посещающих Нукутский район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732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191,5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27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мест зимнего и летнего отдыха (благоустройство, организация питания и торговли, выделение автостоянок, предоставление конных услуг)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Целевой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показателель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не достигнут в результате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отстутствия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бюджетного финансирования и частных инвестиций предпринимателей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Увеличение объёма платных услуг гостиниц и аналогичных средств размещения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Объём инвестиций в основной капитал объектов туристической инфраструктуры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300"/>
        </w:trPr>
        <w:tc>
          <w:tcPr>
            <w:tcW w:w="147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«Развитие торговли на территории муниципального образования «Нукутский район»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Оборот розничной торговли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524 996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834 149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309153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158,9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Оборот общественного питания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13 563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25 376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51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Объём бытовых услуг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Уровень обеспеченности населения площадью торговых объектов по продаже товаров, %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«Первомайское»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Новоленино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«Нукуты»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«Целинный»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Хареты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84,7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102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Закулей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-16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Низкая покупательная способность в населённых пунктах, где отсутствуют торговые объекты</w:t>
            </w:r>
          </w:p>
        </w:tc>
      </w:tr>
      <w:tr w:rsidR="00D9171A" w:rsidRPr="00D9171A" w:rsidTr="00D9171A">
        <w:trPr>
          <w:trHeight w:val="765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МО «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Шаратское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прогрессирующий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4B7CDC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Планируемый результат достигнут</w:t>
            </w:r>
          </w:p>
        </w:tc>
      </w:tr>
    </w:tbl>
    <w:p w:rsidR="00D9171A" w:rsidRDefault="00D9171A"/>
    <w:tbl>
      <w:tblPr>
        <w:tblW w:w="14883" w:type="dxa"/>
        <w:tblInd w:w="93" w:type="dxa"/>
        <w:tblLook w:val="04A0" w:firstRow="1" w:lastRow="0" w:firstColumn="1" w:lastColumn="0" w:noHBand="0" w:noVBand="1"/>
      </w:tblPr>
      <w:tblGrid>
        <w:gridCol w:w="566"/>
        <w:gridCol w:w="3277"/>
        <w:gridCol w:w="1760"/>
        <w:gridCol w:w="1124"/>
        <w:gridCol w:w="1124"/>
        <w:gridCol w:w="2710"/>
        <w:gridCol w:w="1761"/>
        <w:gridCol w:w="1340"/>
        <w:gridCol w:w="1221"/>
      </w:tblGrid>
      <w:tr w:rsidR="00D9171A" w:rsidRPr="00D9171A" w:rsidTr="00D9171A">
        <w:trPr>
          <w:trHeight w:val="300"/>
        </w:trPr>
        <w:tc>
          <w:tcPr>
            <w:tcW w:w="14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9171A">
        <w:trPr>
          <w:trHeight w:val="300"/>
        </w:trPr>
        <w:tc>
          <w:tcPr>
            <w:tcW w:w="148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Сведения об исполнении плана мероприятий муниципальной программы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9171A">
        <w:trPr>
          <w:trHeight w:val="111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исполнитель, соучастники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Плановый/фактический срок исполнения мероприятия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финансирования, предусмотренный на 2018 год, тыс. руб.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Исполнено за отчетный период, тыс. руб.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Процент исполнения (</w:t>
            </w: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гр. 8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/ </w:t>
            </w: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гр. 7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x 100), %</w:t>
            </w:r>
          </w:p>
        </w:tc>
      </w:tr>
      <w:tr w:rsidR="00D9171A" w:rsidRPr="00D9171A" w:rsidTr="00D9171A">
        <w:trPr>
          <w:trHeight w:val="43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«Доступное жильё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«Молодым семьям - доступное жилье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798,0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«Молодежная политика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«Комплексные меры профилактики злоупотребления наркотическими средствами и психотропными веществами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мероприятий, направленных на формирование в молодежной среде устойчивого негативного отношения к употреблению наркотиков, алкоголя и курению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Уничтожение дикорастущей конопли в муниципальном образовании «Нукутский район»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«Военно-патриотическое  воспитание молодежи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посвященных Дню Победы в Великой Отечественной войне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«Профилактика правонарушений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совместных рейдов УУП и добровольных дружинников по охране общественного порядка и акций по профилактике правонарушений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мероприятий по уничтожению дикорастущей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копопли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 территории муниципального образования «Нукутский район»</w:t>
            </w:r>
            <w:proofErr w:type="gramEnd"/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комплексных оздоровительных, физкультурно-спортивных и агитационно-пропагандистских мероприятий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«Охрана окружающей среды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33 939,9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#ДЕЛ/0!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Сбор, транспортирование и утилизация (захоронение) твердых коммунальных отходов с несанкционированного места размещения отходов в МО «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Новонукутское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17 228,4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16 711,5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516,9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дорожного хозяйства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«Дорожное хозяйство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ремонт автомобильной дороги общего пользования местного значения «Подъезд к д.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Зунгар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коммунальной инфраструктуры объектов социальной сферы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8 511,8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8 304,4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511,8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 учреждениях социальной сферы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Постановка на учёт и оформление права муниципальной собственности на бесхозяйные объекты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элетросетевого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хозяйства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190,80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«Модернизация объектов коммунальной инфраструктуры социальной сферы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блочно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-модульной котельной и инженерных сетей МКОУ Русско-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Мельхитуйская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ООШ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архитектуре, строительству и ЖКХ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8 113,6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7 798,7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321,0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17 182,1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17 355,3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16 578,7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16 552,6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«Оказание финансовой поддержки муниципальному образованию «Нукутский район» в сфере культуры и архивного дела»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315,4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249,8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областных государственных полномочий по хранению, комплектованию, учету и использованию архивных документов, относящихся к государственной собственности Иркутской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Архивный сектор Администрации МО «Нукутский район»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220,3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Комплектование книжных фондов библиотек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МБУК МЦБ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«Реализация единой государственной политики в сфере культуры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11 968,8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12 163,4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527,3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160,8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11 640,8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11 636,1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МБУК МДК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6 869,0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102,9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168,3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6 398,2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6 397,7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библиотечно-информационного обслуживания населения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МБУК МЦБ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5 290,6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5 294,4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116,7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5 242,6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5 238,4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«Обеспечение реализации муниципальной программы и прочие мероприятия в области культуры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4 897,9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4 876,5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4 897,9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4 876,5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казенного учреждения «Центр развития культуры Нукутского района»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 развития культуры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4 897,9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4 876,5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4 897,9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4 876,5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669 984,5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643 379,2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560 061,3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538 472,2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96,1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109 923,2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104 907,0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«Дошкольное, общее и дополнительное образование»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652 010,9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625 644,2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557 790,9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536 201,8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94 220,0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89 442,4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детских дошкольных учреждений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16 811,70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15 964,60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94,96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16 047,40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15 200,30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94,72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106 248,00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108 248,00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106 248,00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98,15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общеобразовательных учреждений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28 807,40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97,03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1 295,70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1 295,70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28 394,30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27 511,70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96,89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Сохранение и дальнейшее развитие бурятского языка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24,20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69,1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государственных гарантий реализации прав на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252 546,50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252 546,50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252 546,50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 в образовании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28 689,40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28 689,00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28 689,40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28 689,00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учреждений дополнительного образования в культуре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5 718,60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5 718,60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Капитальные ремонты в образовательных организациях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150 850,40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129 889,90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86,11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140 010,60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121 275,60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86,62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10 839,80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8 614,30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79,47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противопожарных мероприятий в образовательных учреждениях МО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813,50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средней общеобразовательной школы на 154 места в п. </w:t>
            </w:r>
            <w:proofErr w:type="gram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Целинный</w:t>
            </w:r>
            <w:proofErr w:type="gram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Нукутского района Иркутской области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58 582,80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56 917,50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97,16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54 925,80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54 071,70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98,44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3 657,00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2 845,80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77,82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17 973,6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17 735,0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15 703,2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15 464,6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детского лагеря «Берёзка»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2 081,2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1 913,2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91,9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муниципального казенного учреждения «Центр образования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Нукутского района»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Центр образования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15 892,4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15 821,8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2 270,4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2 270,4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13 622,0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13 551,4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99,5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сельского хозяйства на территории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874,1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«Устойчивое развитие сельских территорий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сети учреждений культурно-досугового типа в сельской местности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Центр развития культуры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«Мероприятия для реализации муниципальной Программы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461,5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конкурса на выявление лучшего участника районной сельскохозяйственной ярмарки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конкурса профессионального мастерства на звание «Лучший пахарь»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«Лучший по профессии среди операторов машинного доения коров»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районного трудового конкурса среди работников АПК по итогам года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144,0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сфере обращения с безнадзорными собаками и кошками в Нукутском районе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сельского хозяйства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физической культуры и спорта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1 636,0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1 136,0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«Развитие физической культуры и формирование здорового образа жизни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физкультурно-массовых и спортивных мероприятий в муниципальном образовании «Нукутский район» различного уровня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по молодежной 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1 120,5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«Развитие спортивной инфраструктуры и материально-технической базы в Нукутском районе»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Оснащение спортивным оборудованием, инвентарем для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занятий физической культурой и спортом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по молодежной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политике и спорту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«Социальная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поддерка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населения муниципального образования «Нукутский район» 2015-2020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22 437,4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18 936,2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84,4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20 533,7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17 032,5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82,9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1 903,7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1 903,7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«Обеспечение условий деятельности в сфере социального развития, опеки и попечительства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1 918,0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1 822,4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персонального состава и обеспечению деятельности районных (городских), районных в городах комиссий по делам несовершеннолетних и защите их прав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и обеспечение деятельности муниципальных служащих, осуществляющих областные государственные полномочия по предоставлению гражданам субсидий на оплату жилых помещений и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коммунальных услуг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605,3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гражданам субсидий на оплату жилых помещений и коммунальных услуг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678,5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678,5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582,9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«Социальная поддержка населения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16 180,5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12 774,9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79,0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14 580,6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1 599,9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Выплаты отдельным категориям граждан из бюджета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1 469,9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14 580,6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14 580,6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11 175,0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76,6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Оказание адресной материальной помощи отдельным категориям граждан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3 «Развитие системы отдыха и оздоровления детей в муниципальном образовании «Нукутский район» 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4 338,9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4 338,9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4 035,1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4 035,1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303,8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Оплата стоимости набора продуктов питания в лагерях с дневным пребыванием детей, организованных органами местного самоуправления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Центр образования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2 892,4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2 892,4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2 689,9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2 689,9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0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Укрепление материально-технической базы, включая реконструкцию, капитальный и текущий ремонты объектов социальной инфраструктуры (зданий, помещений, строений, сооружений, бассейнов) для улучшения условий отдыха и оздоровления детей в Муниципальном бюджетном учреждении «Детский лагерь «Березка»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Центр образования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1 446,5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1 345,2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1 345,2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1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25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«Труд и занятость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872,7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«Улучшение условий и охраны труда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 в рамках празднования Всемирного дня охраны труда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 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апрель 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«Содействие занятости несовершеннолетних граждан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Организация временной занятости несовершеннолетних граждан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233,1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«Осуществление отдельных областных государственных полномочий в сфере труда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областных государственных полномочий в сфере труда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629,6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муниципального образования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64 178,5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63 731,3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99,3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17 094,3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16 647,1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«Управление муниципальными финансами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управления Администрации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 Администрации МО «Нукутский район»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6 194,6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«Повышение эффективности бюджетных расходов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системы управления муниципальными финансами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 Администрации МО «Нукутский район»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«Создание условий для эффективного и ответственного управления муниципальными финансами, повышение устойчивости бюджетов муниципальных образований (сельских поселений)»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57 933,9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10 402,5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поселениям муниципального образования «Нукутский район» из районного фонда финансовой поддержки поселений дотации на выравнивание </w:t>
            </w:r>
            <w:proofErr w:type="spellStart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бюжетной</w:t>
            </w:r>
            <w:proofErr w:type="spellEnd"/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обеспеченности поселений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МКУ «Финансовое управление Администрации МО «Нукутский район»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57 933,9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57 486,7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99,2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47 084,2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10 849,7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10 402,5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«Экономическое развитие и инновационная экономика в муниципальном образовании «Нукутский район» на 2015 - 2020 годы»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42 667,1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41 773,6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785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42 608,0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41 720,7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97,9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1 «Обеспечение деятельности мэра и администрации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39 491,4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38 604,1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39 491,4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38 604,1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мэра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2 116,5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37 374,9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36 487,6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37 374,9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36 487,6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2 «Государственная политика в сфере экономического развития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полномочий по составлению (изменению) списков кандидатов в присяжные </w:t>
            </w: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заседатели федеральных судов общей юрисдикции в Российской Федерации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Отдел финансового обеспечения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59,1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52,9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89,5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3 «Информационное освещение деятельности органов муниципальной власти Нукутского района»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МБУ «Газета «Свет Октября»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МБУ «Газета «Свет Октября» 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2 916,6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4 «Поддержка и развитие малого и среднего предпринимательства в муниципальном образовании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профессиональных конкурсов среди предпринимателей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72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Подпрограмма 5 «Развитие торговли на территории муниципального образования «Нукутский район»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8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конкурсов среди предпринимателей, предоставляющих услуги торговли, общественного питания и бытовые услуги на территории муниципального образования «Нукутский район»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Управление экономического развития и труда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Средства бюджета Иркутской области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33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Внебюджетные источники 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D9171A" w:rsidRPr="00D9171A" w:rsidTr="00D9171A">
        <w:trPr>
          <w:trHeight w:val="51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 «Нукутский район»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71A" w:rsidRPr="00D9171A" w:rsidRDefault="00D9171A" w:rsidP="00D917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71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DA47A4" w:rsidRDefault="00DA47A4" w:rsidP="004C2212">
      <w:pPr>
        <w:ind w:firstLine="0"/>
        <w:jc w:val="right"/>
        <w:rPr>
          <w:sz w:val="20"/>
          <w:szCs w:val="20"/>
        </w:rPr>
        <w:sectPr w:rsidR="00DA47A4" w:rsidSect="002D26AE">
          <w:pgSz w:w="16838" w:h="11906" w:orient="landscape"/>
          <w:pgMar w:top="993" w:right="1134" w:bottom="568" w:left="1134" w:header="709" w:footer="709" w:gutter="0"/>
          <w:cols w:space="708"/>
          <w:docGrid w:linePitch="360"/>
        </w:sectPr>
      </w:pPr>
    </w:p>
    <w:p w:rsidR="004C2212" w:rsidRPr="00D9171A" w:rsidRDefault="004C2212" w:rsidP="004C2212">
      <w:pPr>
        <w:ind w:firstLine="0"/>
        <w:jc w:val="right"/>
        <w:rPr>
          <w:sz w:val="20"/>
          <w:szCs w:val="20"/>
        </w:rPr>
      </w:pPr>
      <w:r w:rsidRPr="00D9171A">
        <w:rPr>
          <w:sz w:val="20"/>
          <w:szCs w:val="20"/>
        </w:rPr>
        <w:lastRenderedPageBreak/>
        <w:t xml:space="preserve">Таблица </w:t>
      </w:r>
      <w:r>
        <w:rPr>
          <w:sz w:val="20"/>
          <w:szCs w:val="20"/>
        </w:rPr>
        <w:t>3</w:t>
      </w:r>
    </w:p>
    <w:p w:rsidR="00D9171A" w:rsidRDefault="00D9171A" w:rsidP="004C2212">
      <w:pPr>
        <w:spacing w:line="240" w:lineRule="auto"/>
      </w:pPr>
    </w:p>
    <w:p w:rsidR="004C2212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color w:val="000000"/>
          <w:sz w:val="20"/>
          <w:szCs w:val="20"/>
          <w:lang w:eastAsia="ru-RU"/>
        </w:rPr>
        <w:t>Оценка эффективности реализации муниципальных программ</w:t>
      </w:r>
    </w:p>
    <w:p w:rsidR="004C2212" w:rsidRDefault="004C2212" w:rsidP="004C2212">
      <w:pPr>
        <w:spacing w:line="240" w:lineRule="auto"/>
        <w:jc w:val="center"/>
        <w:rPr>
          <w:rFonts w:eastAsia="Times New Roman" w:cs="Times New Roman"/>
          <w:color w:val="000000"/>
          <w:sz w:val="20"/>
          <w:szCs w:val="20"/>
          <w:lang w:eastAsia="ru-RU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95"/>
        <w:gridCol w:w="1417"/>
        <w:gridCol w:w="3260"/>
      </w:tblGrid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Расчетный индекс эффективности, (</w:t>
            </w:r>
            <w:proofErr w:type="gramStart"/>
            <w:r w:rsidRPr="00DA47A4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DA47A4">
              <w:rPr>
                <w:b/>
                <w:sz w:val="20"/>
                <w:szCs w:val="20"/>
              </w:rPr>
              <w:t>э)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1D34B4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A47A4">
              <w:rPr>
                <w:b/>
                <w:sz w:val="20"/>
                <w:szCs w:val="20"/>
              </w:rPr>
              <w:t>Качественная оценка эффективности реализации мероприятий Программы</w:t>
            </w:r>
          </w:p>
        </w:tc>
      </w:tr>
      <w:tr w:rsidR="001D34B4" w:rsidRPr="00506B1E" w:rsidTr="001D34B4">
        <w:tc>
          <w:tcPr>
            <w:tcW w:w="710" w:type="dxa"/>
            <w:vAlign w:val="center"/>
          </w:tcPr>
          <w:p w:rsidR="001D34B4" w:rsidRPr="00506B1E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:rsidR="001D34B4" w:rsidRPr="00506B1E" w:rsidRDefault="001D34B4" w:rsidP="004B7C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506B1E">
              <w:rPr>
                <w:sz w:val="20"/>
                <w:szCs w:val="20"/>
              </w:rPr>
              <w:t>«Молодежная политика муниципального образования</w:t>
            </w:r>
            <w:r w:rsidRPr="00506B1E">
              <w:rPr>
                <w:b/>
                <w:sz w:val="20"/>
                <w:szCs w:val="20"/>
              </w:rPr>
              <w:t xml:space="preserve"> </w:t>
            </w:r>
            <w:r w:rsidRPr="00506B1E">
              <w:rPr>
                <w:sz w:val="20"/>
                <w:szCs w:val="20"/>
              </w:rPr>
              <w:t>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1D34B4" w:rsidRPr="00506B1E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B1E">
              <w:rPr>
                <w:sz w:val="20"/>
                <w:szCs w:val="20"/>
              </w:rPr>
              <w:t>15,5</w:t>
            </w:r>
          </w:p>
        </w:tc>
        <w:tc>
          <w:tcPr>
            <w:tcW w:w="3260" w:type="dxa"/>
            <w:vAlign w:val="center"/>
          </w:tcPr>
          <w:p w:rsidR="001D34B4" w:rsidRPr="00506B1E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506B1E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«Экономическое развитие и инновационная экономика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1,2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1D34B4" w:rsidRPr="008D651A" w:rsidTr="001D34B4">
        <w:tc>
          <w:tcPr>
            <w:tcW w:w="710" w:type="dxa"/>
            <w:vAlign w:val="center"/>
          </w:tcPr>
          <w:p w:rsidR="001D34B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95" w:type="dxa"/>
            <w:vAlign w:val="center"/>
          </w:tcPr>
          <w:p w:rsidR="001D34B4" w:rsidRPr="008D651A" w:rsidRDefault="001D34B4" w:rsidP="004B7C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«Труд и занятость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1D34B4" w:rsidRPr="008D651A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1,1</w:t>
            </w:r>
          </w:p>
        </w:tc>
        <w:tc>
          <w:tcPr>
            <w:tcW w:w="3260" w:type="dxa"/>
            <w:vAlign w:val="center"/>
          </w:tcPr>
          <w:p w:rsidR="001D34B4" w:rsidRPr="008D651A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«Развитие физической культуры и спорта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8D651A" w:rsidRPr="008D651A" w:rsidTr="001D34B4">
        <w:tc>
          <w:tcPr>
            <w:tcW w:w="710" w:type="dxa"/>
            <w:vAlign w:val="center"/>
          </w:tcPr>
          <w:p w:rsidR="008D651A" w:rsidRPr="008D651A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95" w:type="dxa"/>
            <w:vAlign w:val="center"/>
          </w:tcPr>
          <w:p w:rsidR="008D651A" w:rsidRPr="008D651A" w:rsidRDefault="008D651A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«Развитие сельского хозяйства на территории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8D651A" w:rsidRPr="008D651A" w:rsidRDefault="008D651A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8D651A" w:rsidRPr="008D651A" w:rsidRDefault="008D651A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«Доступное жильё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7F1579" w:rsidRPr="007F1579" w:rsidTr="001D34B4">
        <w:tc>
          <w:tcPr>
            <w:tcW w:w="710" w:type="dxa"/>
            <w:vAlign w:val="center"/>
          </w:tcPr>
          <w:p w:rsidR="007F1579" w:rsidRPr="007F1579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5" w:type="dxa"/>
            <w:vAlign w:val="center"/>
          </w:tcPr>
          <w:p w:rsidR="007F1579" w:rsidRPr="007F1579" w:rsidRDefault="007F1579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F1579">
              <w:rPr>
                <w:sz w:val="20"/>
                <w:szCs w:val="20"/>
              </w:rPr>
              <w:t>«Управление муниципальными финансами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7F1579" w:rsidRPr="007F1579" w:rsidRDefault="007F1579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F1579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7F1579" w:rsidRPr="007F1579" w:rsidRDefault="007F1579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7F1579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«Развитие культуры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95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«Развитие дорожного хозяйства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  уровень эффективности</w:t>
            </w:r>
          </w:p>
        </w:tc>
      </w:tr>
      <w:tr w:rsidR="008D651A" w:rsidRPr="008D651A" w:rsidTr="001D34B4">
        <w:tc>
          <w:tcPr>
            <w:tcW w:w="710" w:type="dxa"/>
            <w:vAlign w:val="center"/>
          </w:tcPr>
          <w:p w:rsidR="008D651A" w:rsidRPr="008D651A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95" w:type="dxa"/>
            <w:vAlign w:val="center"/>
          </w:tcPr>
          <w:p w:rsidR="008D651A" w:rsidRPr="008D651A" w:rsidRDefault="008D651A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«Развитие образования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8D651A" w:rsidRPr="008D651A" w:rsidRDefault="008D651A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8D651A" w:rsidRPr="008D651A" w:rsidRDefault="008D651A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8D651A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1D34B4" w:rsidRPr="00DA47A4" w:rsidTr="001D34B4">
        <w:tc>
          <w:tcPr>
            <w:tcW w:w="710" w:type="dxa"/>
            <w:vAlign w:val="center"/>
          </w:tcPr>
          <w:p w:rsidR="001D34B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95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«Социальная поддержка населения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0,9</w:t>
            </w:r>
          </w:p>
        </w:tc>
        <w:tc>
          <w:tcPr>
            <w:tcW w:w="3260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высокий уровень эффективности</w:t>
            </w:r>
          </w:p>
        </w:tc>
      </w:tr>
      <w:tr w:rsidR="001D34B4" w:rsidRPr="00DA47A4" w:rsidTr="001D34B4">
        <w:tc>
          <w:tcPr>
            <w:tcW w:w="710" w:type="dxa"/>
            <w:vAlign w:val="center"/>
          </w:tcPr>
          <w:p w:rsidR="001D34B4" w:rsidRPr="00DA47A4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95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«Развитие коммунальной инфраструктуры объектов социальной сферы муниципального образования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0,8</w:t>
            </w:r>
          </w:p>
        </w:tc>
        <w:tc>
          <w:tcPr>
            <w:tcW w:w="3260" w:type="dxa"/>
            <w:vAlign w:val="center"/>
          </w:tcPr>
          <w:p w:rsidR="001D34B4" w:rsidRPr="00DA47A4" w:rsidRDefault="001D34B4" w:rsidP="004B7CD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A47A4">
              <w:rPr>
                <w:sz w:val="20"/>
                <w:szCs w:val="20"/>
              </w:rPr>
              <w:t>запланированный   уровень эффективности</w:t>
            </w:r>
          </w:p>
        </w:tc>
      </w:tr>
      <w:tr w:rsidR="00DA47A4" w:rsidRPr="00DA47A4" w:rsidTr="001D34B4">
        <w:tc>
          <w:tcPr>
            <w:tcW w:w="710" w:type="dxa"/>
            <w:vAlign w:val="center"/>
          </w:tcPr>
          <w:p w:rsidR="00DA47A4" w:rsidRPr="00F11233" w:rsidRDefault="001D34B4" w:rsidP="001D34B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95" w:type="dxa"/>
            <w:vAlign w:val="center"/>
          </w:tcPr>
          <w:p w:rsidR="00DA47A4" w:rsidRPr="00F11233" w:rsidRDefault="00DA47A4" w:rsidP="00DA47A4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F11233">
              <w:rPr>
                <w:sz w:val="20"/>
                <w:szCs w:val="20"/>
              </w:rPr>
              <w:t>«Охрана окружающей среды в муниципальном образовании «Нукутский район» на 2015 – 2020 годы»</w:t>
            </w:r>
          </w:p>
        </w:tc>
        <w:tc>
          <w:tcPr>
            <w:tcW w:w="1417" w:type="dxa"/>
            <w:vAlign w:val="center"/>
          </w:tcPr>
          <w:p w:rsidR="00DA47A4" w:rsidRPr="00F11233" w:rsidRDefault="00F11233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1233">
              <w:rPr>
                <w:sz w:val="20"/>
                <w:szCs w:val="20"/>
              </w:rPr>
              <w:t>0,0</w:t>
            </w:r>
          </w:p>
        </w:tc>
        <w:tc>
          <w:tcPr>
            <w:tcW w:w="3260" w:type="dxa"/>
            <w:vAlign w:val="center"/>
          </w:tcPr>
          <w:p w:rsidR="00DA47A4" w:rsidRPr="00DA47A4" w:rsidRDefault="00DA47A4" w:rsidP="00DA47A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11233">
              <w:rPr>
                <w:sz w:val="20"/>
                <w:szCs w:val="20"/>
              </w:rPr>
              <w:t>низкий уровень эффективности</w:t>
            </w:r>
          </w:p>
        </w:tc>
      </w:tr>
    </w:tbl>
    <w:p w:rsidR="004C2212" w:rsidRDefault="004C2212" w:rsidP="004C2212">
      <w:pPr>
        <w:spacing w:line="240" w:lineRule="auto"/>
        <w:jc w:val="center"/>
      </w:pPr>
    </w:p>
    <w:sectPr w:rsidR="004C2212" w:rsidSect="00DA47A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1A"/>
    <w:rsid w:val="001D34B4"/>
    <w:rsid w:val="001E574A"/>
    <w:rsid w:val="00265E50"/>
    <w:rsid w:val="002D26AE"/>
    <w:rsid w:val="003D1D11"/>
    <w:rsid w:val="004C2212"/>
    <w:rsid w:val="00506B1E"/>
    <w:rsid w:val="007D1477"/>
    <w:rsid w:val="007F1579"/>
    <w:rsid w:val="007F48AB"/>
    <w:rsid w:val="0080604B"/>
    <w:rsid w:val="008D651A"/>
    <w:rsid w:val="00C10786"/>
    <w:rsid w:val="00D9171A"/>
    <w:rsid w:val="00DA47A4"/>
    <w:rsid w:val="00F1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4A"/>
  </w:style>
  <w:style w:type="paragraph" w:styleId="1">
    <w:name w:val="heading 1"/>
    <w:basedOn w:val="a"/>
    <w:next w:val="a"/>
    <w:link w:val="10"/>
    <w:uiPriority w:val="99"/>
    <w:qFormat/>
    <w:rsid w:val="001E574A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Times New Roman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574A"/>
    <w:rPr>
      <w:rFonts w:ascii="Cambria" w:eastAsia="Times New Roman" w:hAnsi="Cambria" w:cs="Times New Roman"/>
      <w:b/>
      <w:bCs/>
      <w:color w:val="365F91"/>
      <w:szCs w:val="28"/>
    </w:rPr>
  </w:style>
  <w:style w:type="character" w:styleId="a3">
    <w:name w:val="Hyperlink"/>
    <w:basedOn w:val="a0"/>
    <w:uiPriority w:val="99"/>
    <w:semiHidden/>
    <w:unhideWhenUsed/>
    <w:rsid w:val="00D91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171A"/>
    <w:rPr>
      <w:color w:val="800080"/>
      <w:u w:val="single"/>
    </w:rPr>
  </w:style>
  <w:style w:type="paragraph" w:customStyle="1" w:styleId="xl65">
    <w:name w:val="xl65"/>
    <w:basedOn w:val="a"/>
    <w:rsid w:val="00D9171A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D9171A"/>
    <w:pPr>
      <w:pBdr>
        <w:top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D91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D91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font5">
    <w:name w:val="font5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D9171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D9171A"/>
    <w:pPr>
      <w:pBdr>
        <w:left w:val="single" w:sz="4" w:space="0" w:color="auto"/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D9171A"/>
    <w:pPr>
      <w:pBdr>
        <w:bottom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D9171A"/>
    <w:pPr>
      <w:pBdr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D9171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D9171A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3">
    <w:name w:val="xl133"/>
    <w:basedOn w:val="a"/>
    <w:rsid w:val="00D9171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D9171A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D9171A"/>
    <w:pP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D9171A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D9171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D9171A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D917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140">
    <w:name w:val="xl140"/>
    <w:basedOn w:val="a"/>
    <w:rsid w:val="00D9171A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3">
    <w:name w:val="xl143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Cs w:val="28"/>
      <w:lang w:eastAsia="ru-RU"/>
    </w:rPr>
  </w:style>
  <w:style w:type="paragraph" w:customStyle="1" w:styleId="xl144">
    <w:name w:val="xl144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D917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D917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D917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D91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0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41</Pages>
  <Words>10697</Words>
  <Characters>60975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2019-05-15T08:18:00Z</cp:lastPrinted>
  <dcterms:created xsi:type="dcterms:W3CDTF">2019-05-15T06:39:00Z</dcterms:created>
  <dcterms:modified xsi:type="dcterms:W3CDTF">2019-06-20T08:01:00Z</dcterms:modified>
</cp:coreProperties>
</file>